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DB" w:rsidRPr="0076407A" w:rsidRDefault="0076407A">
      <w:pPr>
        <w:rPr>
          <w:b/>
          <w:sz w:val="24"/>
          <w:szCs w:val="24"/>
          <w:u w:val="single"/>
        </w:rPr>
      </w:pPr>
      <w:proofErr w:type="gramStart"/>
      <w:r w:rsidRPr="0076407A">
        <w:rPr>
          <w:b/>
          <w:sz w:val="24"/>
          <w:szCs w:val="24"/>
          <w:u w:val="single"/>
        </w:rPr>
        <w:t xml:space="preserve">OPRAVA  </w:t>
      </w:r>
      <w:r w:rsidR="00D05653">
        <w:rPr>
          <w:b/>
          <w:sz w:val="24"/>
          <w:szCs w:val="24"/>
          <w:u w:val="single"/>
        </w:rPr>
        <w:t>HASIČSKÉ</w:t>
      </w:r>
      <w:proofErr w:type="gramEnd"/>
      <w:r w:rsidR="00D05653">
        <w:rPr>
          <w:b/>
          <w:sz w:val="24"/>
          <w:szCs w:val="24"/>
          <w:u w:val="single"/>
        </w:rPr>
        <w:t xml:space="preserve"> ZBROJNICE</w:t>
      </w: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 xml:space="preserve">NÁKLADY:                  </w:t>
      </w:r>
      <w:r w:rsidR="00D05653">
        <w:rPr>
          <w:sz w:val="24"/>
          <w:szCs w:val="24"/>
        </w:rPr>
        <w:t xml:space="preserve"> 100 500</w:t>
      </w:r>
      <w:r>
        <w:rPr>
          <w:sz w:val="24"/>
          <w:szCs w:val="24"/>
        </w:rPr>
        <w:t>,--</w:t>
      </w:r>
    </w:p>
    <w:p w:rsidR="0076407A" w:rsidRDefault="00351EDC">
      <w:pPr>
        <w:rPr>
          <w:sz w:val="24"/>
          <w:szCs w:val="24"/>
        </w:rPr>
      </w:pPr>
      <w:r>
        <w:rPr>
          <w:sz w:val="24"/>
          <w:szCs w:val="24"/>
        </w:rPr>
        <w:t>GRANT</w:t>
      </w:r>
      <w:r w:rsidR="0076407A">
        <w:rPr>
          <w:sz w:val="24"/>
          <w:szCs w:val="24"/>
        </w:rPr>
        <w:t xml:space="preserve"> </w:t>
      </w:r>
      <w:proofErr w:type="gramStart"/>
      <w:r w:rsidR="0076407A">
        <w:rPr>
          <w:sz w:val="24"/>
          <w:szCs w:val="24"/>
        </w:rPr>
        <w:t>JK :</w:t>
      </w:r>
      <w:r w:rsidR="00D05653">
        <w:rPr>
          <w:sz w:val="24"/>
          <w:szCs w:val="24"/>
        </w:rPr>
        <w:t xml:space="preserve">                   70 000</w:t>
      </w:r>
      <w:r w:rsidR="0076407A">
        <w:rPr>
          <w:sz w:val="24"/>
          <w:szCs w:val="24"/>
        </w:rPr>
        <w:t>,-</w:t>
      </w:r>
      <w:proofErr w:type="gramEnd"/>
      <w:r w:rsidR="0076407A">
        <w:rPr>
          <w:sz w:val="24"/>
          <w:szCs w:val="24"/>
        </w:rPr>
        <w:t>-</w:t>
      </w: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 xml:space="preserve">SPOLUÚČAST:             </w:t>
      </w:r>
      <w:r w:rsidR="00D05653">
        <w:rPr>
          <w:sz w:val="24"/>
          <w:szCs w:val="24"/>
        </w:rPr>
        <w:t xml:space="preserve"> 30 500</w:t>
      </w:r>
      <w:r>
        <w:rPr>
          <w:sz w:val="24"/>
          <w:szCs w:val="24"/>
        </w:rPr>
        <w:t xml:space="preserve">,--   </w:t>
      </w:r>
    </w:p>
    <w:p w:rsidR="0076407A" w:rsidRDefault="0076407A">
      <w:pPr>
        <w:rPr>
          <w:sz w:val="24"/>
          <w:szCs w:val="24"/>
        </w:rPr>
      </w:pP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 xml:space="preserve">Dotace byla získána v rámci </w:t>
      </w:r>
      <w:r w:rsidR="00351EDC">
        <w:rPr>
          <w:sz w:val="24"/>
          <w:szCs w:val="24"/>
        </w:rPr>
        <w:t xml:space="preserve">Grantového </w:t>
      </w:r>
      <w:proofErr w:type="gramStart"/>
      <w:r w:rsidR="00351EDC">
        <w:rPr>
          <w:sz w:val="24"/>
          <w:szCs w:val="24"/>
        </w:rPr>
        <w:t>programu  Jihočeského</w:t>
      </w:r>
      <w:proofErr w:type="gramEnd"/>
      <w:r w:rsidR="00351EDC">
        <w:rPr>
          <w:sz w:val="24"/>
          <w:szCs w:val="24"/>
        </w:rPr>
        <w:t xml:space="preserve"> kraje</w:t>
      </w:r>
      <w:r>
        <w:rPr>
          <w:sz w:val="24"/>
          <w:szCs w:val="24"/>
        </w:rPr>
        <w:t xml:space="preserve"> 2014.</w:t>
      </w:r>
    </w:p>
    <w:p w:rsidR="0076407A" w:rsidRPr="0076407A" w:rsidRDefault="0076407A">
      <w:pPr>
        <w:rPr>
          <w:sz w:val="24"/>
          <w:szCs w:val="24"/>
        </w:rPr>
      </w:pPr>
    </w:p>
    <w:p w:rsidR="0076407A" w:rsidRPr="0076407A" w:rsidRDefault="0076407A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800100" cy="800100"/>
            <wp:effectExtent l="19050" t="0" r="0" b="0"/>
            <wp:docPr id="1" name="obrázek 1" descr="Nerestce-ZNA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restce-ZNA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lang w:eastAsia="cs-CZ"/>
        </w:rPr>
        <w:drawing>
          <wp:inline distT="0" distB="0" distL="0" distR="0">
            <wp:extent cx="1600200" cy="816102"/>
            <wp:effectExtent l="19050" t="0" r="0" b="0"/>
            <wp:docPr id="4" name="obrázek 4" descr="Nové logo Jihočeského kraje (15.22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é logo Jihočeského kraje (15.22 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07A" w:rsidRPr="0076407A" w:rsidSect="009E0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07A"/>
    <w:rsid w:val="00351EDC"/>
    <w:rsid w:val="0076407A"/>
    <w:rsid w:val="009E05DB"/>
    <w:rsid w:val="00A53A3B"/>
    <w:rsid w:val="00D05653"/>
    <w:rsid w:val="00D1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5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2015-02-03T18:04:00Z</dcterms:created>
  <dcterms:modified xsi:type="dcterms:W3CDTF">2015-02-03T18:04:00Z</dcterms:modified>
</cp:coreProperties>
</file>